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b/>
          <w:b/>
        </w:rPr>
      </w:pPr>
      <w:r>
        <w:rPr>
          <w:b/>
        </w:rPr>
        <w:t>BCCF Sanctioned Events</w:t>
      </w:r>
    </w:p>
    <w:p>
      <w:pPr>
        <w:pStyle w:val="Normal"/>
        <w:spacing w:before="0" w:after="0"/>
        <w:rPr>
          <w:b/>
          <w:b/>
        </w:rPr>
      </w:pPr>
      <w:r>
        <w:rPr>
          <w:b/>
        </w:rPr>
      </w:r>
    </w:p>
    <w:p>
      <w:pPr>
        <w:pStyle w:val="Normal"/>
        <w:spacing w:before="0" w:after="0"/>
        <w:rPr/>
      </w:pPr>
      <w:r>
        <w:rPr>
          <w:u w:val="single"/>
        </w:rPr>
        <w:t>Definitions</w:t>
      </w:r>
      <w:r>
        <w:rPr/>
        <w:t>:</w:t>
      </w:r>
    </w:p>
    <w:p>
      <w:pPr>
        <w:pStyle w:val="Normal"/>
        <w:spacing w:before="0" w:after="0"/>
        <w:rPr/>
      </w:pPr>
      <w:r>
        <w:rPr/>
        <w:t>The following are BCCF sanctioned tournaments.  Organizers of these tournaments require approval of the BCCF before proceeding:</w:t>
      </w:r>
    </w:p>
    <w:p>
      <w:pPr>
        <w:pStyle w:val="Normal"/>
        <w:spacing w:before="0" w:after="0"/>
        <w:rPr/>
      </w:pPr>
      <w:r>
        <w:rPr/>
        <w:t>BC Championship/BC Closed</w:t>
      </w:r>
    </w:p>
    <w:p>
      <w:pPr>
        <w:pStyle w:val="Normal"/>
        <w:spacing w:before="0" w:after="0"/>
        <w:rPr/>
      </w:pPr>
      <w:r>
        <w:rPr/>
        <w:t>BC Women’s Championship</w:t>
      </w:r>
    </w:p>
    <w:p>
      <w:pPr>
        <w:pStyle w:val="Normal"/>
        <w:spacing w:before="0" w:after="0"/>
        <w:rPr/>
      </w:pPr>
      <w:r>
        <w:rPr/>
        <w:t>BC Junior Championship</w:t>
      </w:r>
    </w:p>
    <w:p>
      <w:pPr>
        <w:pStyle w:val="Normal"/>
        <w:spacing w:before="0" w:after="0"/>
        <w:rPr/>
      </w:pPr>
      <w:r>
        <w:rPr/>
        <w:t>BC Senior Championship</w:t>
      </w:r>
    </w:p>
    <w:p>
      <w:pPr>
        <w:pStyle w:val="Normal"/>
        <w:spacing w:before="0" w:after="0"/>
        <w:rPr/>
      </w:pPr>
      <w:r>
        <w:rPr/>
        <w:t>BC Youth Chess Championship</w:t>
      </w:r>
    </w:p>
    <w:p>
      <w:pPr>
        <w:pStyle w:val="Normal"/>
        <w:spacing w:before="0" w:after="0"/>
        <w:rPr/>
      </w:pPr>
      <w:r>
        <w:rPr/>
        <w:t>BC Open Championship</w:t>
      </w:r>
    </w:p>
    <w:p>
      <w:pPr>
        <w:pStyle w:val="Normal"/>
        <w:spacing w:before="0" w:after="0"/>
        <w:rPr/>
      </w:pPr>
      <w:r>
        <w:rPr/>
        <w:t>BC Active Championship</w:t>
      </w:r>
    </w:p>
    <w:p>
      <w:pPr>
        <w:pStyle w:val="Normal"/>
        <w:spacing w:before="0" w:after="0"/>
        <w:rPr/>
      </w:pPr>
      <w:r>
        <w:rPr/>
        <w:t>Paul Keres Memorial</w:t>
      </w:r>
    </w:p>
    <w:p>
      <w:pPr>
        <w:pStyle w:val="Normal"/>
        <w:spacing w:before="0" w:after="0"/>
        <w:rPr/>
      </w:pPr>
      <w:r>
        <w:rPr/>
        <w:t>The annual BC vs Washington junior challenge (intermat), the annual BC vs Washington team challenge and the annual BC vs Alberta team challenge are normally organized by the BCCF Executive but proposals from other organizers will be considered.</w:t>
      </w:r>
    </w:p>
    <w:p>
      <w:pPr>
        <w:pStyle w:val="Normal"/>
        <w:spacing w:before="0" w:after="0"/>
        <w:rPr/>
      </w:pPr>
      <w:r>
        <w:rPr/>
      </w:r>
    </w:p>
    <w:p>
      <w:pPr>
        <w:pStyle w:val="Normal"/>
        <w:spacing w:before="0" w:after="0"/>
        <w:rPr/>
      </w:pPr>
      <w:r>
        <w:rPr>
          <w:u w:val="single"/>
        </w:rPr>
        <w:t>Funding</w:t>
      </w:r>
      <w:r>
        <w:rPr/>
        <w:t>:</w:t>
      </w:r>
    </w:p>
    <w:p>
      <w:pPr>
        <w:pStyle w:val="Normal"/>
        <w:spacing w:before="0" w:after="0"/>
        <w:rPr/>
      </w:pPr>
      <w:r>
        <w:rPr/>
        <w:t>The BCCF will provide grants for sanctioned events except for the BC Open and Paul Keres Memorial which are fully self-funding.  The amounts will be determined annually at the AGM.</w:t>
      </w:r>
    </w:p>
    <w:p>
      <w:pPr>
        <w:pStyle w:val="Normal"/>
        <w:spacing w:before="0" w:after="0"/>
        <w:rPr/>
      </w:pPr>
      <w:r>
        <w:rPr/>
      </w:r>
    </w:p>
    <w:p>
      <w:pPr>
        <w:pStyle w:val="Normal"/>
        <w:spacing w:before="0" w:after="0"/>
        <w:rPr/>
      </w:pPr>
      <w:r>
        <w:rPr>
          <w:u w:val="single"/>
        </w:rPr>
        <w:t>Event Proposals (Bids)</w:t>
      </w:r>
      <w:r>
        <w:rPr/>
        <w:t>:</w:t>
      </w:r>
    </w:p>
    <w:p>
      <w:pPr>
        <w:pStyle w:val="Normal"/>
        <w:spacing w:before="0" w:after="0"/>
        <w:rPr/>
      </w:pPr>
      <w:r>
        <w:rPr/>
        <w:t xml:space="preserve">Anyone wishing to organize a BC sanctioned tournament must submit an event proposal (insert link) to the BCCF Tournament Co-ordinator.  </w:t>
      </w:r>
    </w:p>
    <w:p>
      <w:pPr>
        <w:pStyle w:val="Normal"/>
        <w:spacing w:before="0" w:after="0"/>
        <w:rPr/>
      </w:pPr>
      <w:r>
        <w:rPr/>
      </w:r>
    </w:p>
    <w:p>
      <w:pPr>
        <w:pStyle w:val="Normal"/>
        <w:spacing w:before="0" w:after="0"/>
        <w:rPr/>
      </w:pPr>
      <w:r>
        <w:rPr>
          <w:u w:val="single"/>
        </w:rPr>
        <w:t xml:space="preserve">Deadlines: </w:t>
      </w:r>
    </w:p>
    <w:p>
      <w:pPr>
        <w:pStyle w:val="Normal"/>
        <w:spacing w:before="0" w:after="0"/>
        <w:rPr/>
      </w:pPr>
      <w:r>
        <w:rPr/>
        <w:t>The Tournament Co-ordinator will maintain and regularly distribute deadlines for event proposals.  A common deadline is six months prior to the usual date for the event.  Event proposals that are submitted earlier or later will be considered as outlined below.</w:t>
      </w:r>
    </w:p>
    <w:p>
      <w:pPr>
        <w:pStyle w:val="Normal"/>
        <w:spacing w:before="0" w:after="0"/>
        <w:rPr/>
      </w:pPr>
      <w:r>
        <w:rPr/>
      </w:r>
    </w:p>
    <w:p>
      <w:pPr>
        <w:pStyle w:val="Normal"/>
        <w:spacing w:before="0" w:after="0"/>
        <w:rPr>
          <w:u w:val="single"/>
        </w:rPr>
      </w:pPr>
      <w:r>
        <w:rPr>
          <w:u w:val="single"/>
        </w:rPr>
        <w:t>Process:</w:t>
      </w:r>
    </w:p>
    <w:p>
      <w:pPr>
        <w:pStyle w:val="ListParagraph"/>
        <w:numPr>
          <w:ilvl w:val="0"/>
          <w:numId w:val="2"/>
        </w:numPr>
        <w:spacing w:before="0" w:after="0"/>
        <w:contextualSpacing/>
        <w:rPr/>
      </w:pPr>
      <w:r>
        <w:rPr/>
        <w:t>Bids that are received 0-30 days prior to the deadline will be reviewed for completeness by the Tournament Co-ordinator then forwarded to the President.  The President will present the bids to the Executive on the day of the deadline.  If more than one bid has been received, the Executive will be given time to discuss (5-10 days) than a vote will be called.  If only one bid has been received a vote will not normally be required and the time to discuss will be less (3-5 days).</w:t>
      </w:r>
    </w:p>
    <w:p>
      <w:pPr>
        <w:pStyle w:val="ListParagraph"/>
        <w:numPr>
          <w:ilvl w:val="0"/>
          <w:numId w:val="2"/>
        </w:numPr>
        <w:rPr/>
      </w:pPr>
      <w:r>
        <w:rPr/>
        <w:t>Bids that are received more than 60 days prior to the deadline will be held for 60 days while other BCCF organizers are invited to submit competing bids.  After that period, the process in para a. will be followed.  Bids more than one year prior to an event will not normally be considered.</w:t>
      </w:r>
    </w:p>
    <w:p>
      <w:pPr>
        <w:pStyle w:val="ListParagraph"/>
        <w:numPr>
          <w:ilvl w:val="0"/>
          <w:numId w:val="2"/>
        </w:numPr>
        <w:spacing w:before="0" w:after="0"/>
        <w:contextualSpacing/>
        <w:rPr/>
      </w:pPr>
      <w:r>
        <w:rPr/>
        <w:t>Bids that are received after the deadline will be handled in the same way except that a vote will not normally be required and the time to discuss will be less (3-5 days).</w:t>
      </w:r>
    </w:p>
    <w:p>
      <w:pPr>
        <w:pStyle w:val="ListParagraph"/>
        <w:spacing w:before="0" w:after="0"/>
        <w:contextualSpacing/>
        <w:rPr/>
      </w:pPr>
      <w:r>
        <w:rPr/>
      </w:r>
    </w:p>
    <w:p>
      <w:pPr>
        <w:pStyle w:val="ListParagraph"/>
        <w:spacing w:before="0" w:after="0"/>
        <w:contextualSpacing/>
        <w:rPr/>
      </w:pPr>
      <w:r>
        <w:rPr/>
      </w:r>
    </w:p>
    <w:p>
      <w:pPr>
        <w:pStyle w:val="Subtitle"/>
        <w:rPr/>
      </w:pPr>
      <w:r>
        <w:rPr/>
        <w:t>Documents</w:t>
      </w:r>
    </w:p>
    <w:p>
      <w:pPr>
        <w:pStyle w:val="ListParagraph"/>
        <w:spacing w:before="0" w:after="0"/>
        <w:contextualSpacing/>
        <w:rPr/>
      </w:pPr>
      <w:r>
        <w:rPr/>
        <w:t xml:space="preserve">Proposal Form: </w:t>
      </w:r>
      <w:hyperlink r:id="rId2">
        <w:r>
          <w:rPr>
            <w:rStyle w:val="InternetLink"/>
          </w:rPr>
          <w:t>BCCF Event Proposal Form v1.1.docx</w:t>
        </w:r>
      </w:hyperlink>
    </w:p>
    <w:p>
      <w:pPr>
        <w:pStyle w:val="ListParagraph"/>
        <w:spacing w:before="0" w:after="0"/>
        <w:contextualSpacing/>
        <w:rPr/>
      </w:pPr>
      <w:r>
        <w:rPr/>
        <w:t xml:space="preserve">Sanctioned events proposal deadlines: </w:t>
      </w:r>
      <w:hyperlink r:id="rId3">
        <w:r>
          <w:rPr>
            <w:rStyle w:val="InternetLink"/>
          </w:rPr>
          <w:t>BCCF Sanctioned Events Proposal Deadlines.pdf</w:t>
        </w:r>
      </w:hyperlink>
    </w:p>
    <w:p>
      <w:pPr>
        <w:pStyle w:val="ListParagraph"/>
        <w:spacing w:before="0" w:after="0"/>
        <w:contextualSpacing/>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472661"/>
    <w:pPr>
      <w:spacing w:before="0" w:after="160"/>
      <w:ind w:left="720" w:hanging="0"/>
      <w:contextualSpacing/>
    </w:pPr>
    <w:rPr/>
  </w:style>
  <w:style w:type="paragraph" w:styleId="Subtitle">
    <w:name w:val="Subtitle"/>
    <w:basedOn w:val="Heading"/>
    <w:next w:val="TextBody"/>
    <w:qFormat/>
    <w:pPr>
      <w:spacing w:before="60" w:after="120"/>
      <w:jc w:val="center"/>
    </w:pPr>
    <w:rPr>
      <w:sz w:val="36"/>
      <w:szCs w:val="3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ess.bc.ca/BCCF Event Proposal Form v1.1.docx" TargetMode="External"/><Relationship Id="rId3" Type="http://schemas.openxmlformats.org/officeDocument/2006/relationships/hyperlink" Target="https://chess.bc.ca/BCCF Sanctioned Events Proposal Deadlines.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LibreOffice/7.3.7.2$Linux_X86_64 LibreOffice_project/30$Build-2</Application>
  <AppVersion>15.0000</AppVersion>
  <Pages>2</Pages>
  <Words>373</Words>
  <Characters>1942</Characters>
  <CharactersWithSpaces>2299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2024-03-16T22:08:00Z</dcterms:created>
  <dc:creator>Paul Leblanc</dc:creator>
  <dc:description/>
  <dc:language>en-CA</dc:language>
  <cp:lastModifiedBy/>
  <cp:lastPrinted>2024-02-10T22:15:00Z</cp:lastPrinted>
  <dcterms:modified xsi:type="dcterms:W3CDTF">2024-04-06T17:57:48Z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